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E8C6" w14:textId="77777777" w:rsidR="00193B47" w:rsidRDefault="00193B47" w:rsidP="00B273EE">
      <w:pPr>
        <w:pStyle w:val="Nadpis1"/>
        <w:rPr>
          <w:noProof/>
        </w:rPr>
      </w:pPr>
    </w:p>
    <w:p w14:paraId="2CBAC3AF" w14:textId="77777777" w:rsidR="00193B47" w:rsidRPr="00475FDF" w:rsidRDefault="00193B47" w:rsidP="00193B47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</w:rPr>
      </w:pPr>
      <w:bookmarkStart w:id="0" w:name="_Hlk93564048"/>
      <w:r w:rsidRPr="00475FDF">
        <w:rPr>
          <w:rFonts w:ascii="Arial" w:hAnsi="Arial" w:cs="Arial"/>
          <w:noProof/>
          <w:sz w:val="24"/>
          <w:szCs w:val="15"/>
        </w:rPr>
        <w:t>Praha, 20. ledna 2022</w:t>
      </w:r>
    </w:p>
    <w:bookmarkEnd w:id="0"/>
    <w:p w14:paraId="13F1CFBE" w14:textId="77777777" w:rsidR="00193B47" w:rsidRDefault="00193B47" w:rsidP="00193B47">
      <w:pPr>
        <w:pStyle w:val="Nadpis1"/>
        <w:spacing w:before="0" w:beforeAutospacing="0" w:after="0" w:afterAutospacing="0"/>
        <w:jc w:val="center"/>
        <w:rPr>
          <w:rFonts w:ascii="Arial" w:hAnsi="Arial" w:cs="Arial"/>
          <w:noProof/>
        </w:rPr>
      </w:pPr>
    </w:p>
    <w:p w14:paraId="3EBB6438" w14:textId="77777777" w:rsidR="00193B47" w:rsidRPr="00193B47" w:rsidRDefault="00193B47" w:rsidP="00193B47">
      <w:pPr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cs-CZ"/>
        </w:rPr>
      </w:pPr>
      <w:r w:rsidRPr="00193B47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cs-CZ"/>
        </w:rPr>
        <w:t>Společnost CYRRUS řídí od nového roku představenstvo</w:t>
      </w:r>
    </w:p>
    <w:p w14:paraId="36009B06" w14:textId="77777777" w:rsidR="00193B47" w:rsidRDefault="00193B47" w:rsidP="00193B47">
      <w:pPr>
        <w:pStyle w:val="Textkomente"/>
        <w:spacing w:after="0"/>
        <w:rPr>
          <w:rFonts w:ascii="Arial" w:hAnsi="Arial" w:cs="Arial"/>
          <w:b/>
          <w:bCs/>
        </w:rPr>
      </w:pPr>
    </w:p>
    <w:p w14:paraId="5048177C" w14:textId="77777777" w:rsidR="00193B47" w:rsidRPr="004A6035" w:rsidRDefault="00193B47" w:rsidP="00193B47">
      <w:pPr>
        <w:pStyle w:val="Textkomente"/>
        <w:spacing w:after="0"/>
        <w:rPr>
          <w:rFonts w:ascii="Arial" w:hAnsi="Arial" w:cs="Arial"/>
          <w:b/>
          <w:bCs/>
        </w:rPr>
      </w:pPr>
    </w:p>
    <w:p w14:paraId="78B9D5DF" w14:textId="59B42C39" w:rsidR="00193B47" w:rsidRDefault="00193B47" w:rsidP="00193B47">
      <w:pPr>
        <w:rPr>
          <w:rFonts w:ascii="Arial" w:hAnsi="Arial" w:cs="Arial"/>
          <w:b/>
          <w:bCs/>
          <w:sz w:val="22"/>
        </w:rPr>
      </w:pPr>
      <w:r w:rsidRPr="00075D52">
        <w:rPr>
          <w:rFonts w:ascii="Arial" w:hAnsi="Arial" w:cs="Arial"/>
          <w:b/>
          <w:bCs/>
          <w:sz w:val="22"/>
        </w:rPr>
        <w:t xml:space="preserve">Od 1. </w:t>
      </w:r>
      <w:r>
        <w:rPr>
          <w:rFonts w:ascii="Arial" w:hAnsi="Arial" w:cs="Arial"/>
          <w:b/>
          <w:bCs/>
          <w:sz w:val="22"/>
        </w:rPr>
        <w:t>ledna</w:t>
      </w:r>
      <w:r w:rsidRPr="00075D52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 došlo ke změně ve vedení investiční společnosti CYRRUS.</w:t>
      </w:r>
      <w:r w:rsidRPr="00075D5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Ta bude nově řízena celým týmem představenstva společnosti. Každý ze členů je pak zodpovědný za určitou oblast dle svých kompetencí. Marek Hatlapatka končí na pozici generálního ředitele CYRRUS a.s. a z</w:t>
      </w:r>
      <w:r w:rsidR="00475FDF">
        <w:rPr>
          <w:rFonts w:ascii="Arial" w:hAnsi="Arial" w:cs="Arial"/>
          <w:b/>
          <w:bCs/>
          <w:sz w:val="22"/>
        </w:rPr>
        <w:t>ů</w:t>
      </w:r>
      <w:r>
        <w:rPr>
          <w:rFonts w:ascii="Arial" w:hAnsi="Arial" w:cs="Arial"/>
          <w:b/>
          <w:bCs/>
          <w:sz w:val="22"/>
        </w:rPr>
        <w:t>stává nadále ve skupině CYRRUS Group.</w:t>
      </w:r>
    </w:p>
    <w:p w14:paraId="0C4EC673" w14:textId="77777777" w:rsidR="00193B47" w:rsidRDefault="00193B47" w:rsidP="00193B47">
      <w:pPr>
        <w:rPr>
          <w:rFonts w:ascii="Arial" w:hAnsi="Arial" w:cs="Arial"/>
          <w:b/>
          <w:bCs/>
          <w:sz w:val="22"/>
        </w:rPr>
      </w:pPr>
    </w:p>
    <w:p w14:paraId="451FD5C3" w14:textId="79A3478B" w:rsidR="00193B47" w:rsidRDefault="00193B47" w:rsidP="00193B47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„Děkuji Markovi </w:t>
      </w:r>
      <w:proofErr w:type="spellStart"/>
      <w:r>
        <w:rPr>
          <w:rFonts w:ascii="Arial" w:hAnsi="Arial" w:cs="Arial"/>
          <w:i/>
          <w:iCs/>
          <w:sz w:val="22"/>
        </w:rPr>
        <w:t>Hatlapatkovi</w:t>
      </w:r>
      <w:proofErr w:type="spellEnd"/>
      <w:r>
        <w:rPr>
          <w:rFonts w:ascii="Arial" w:hAnsi="Arial" w:cs="Arial"/>
          <w:i/>
          <w:iCs/>
          <w:sz w:val="22"/>
        </w:rPr>
        <w:t xml:space="preserve"> za mimořádný přínos naší společnosti. Jsem přesvědčen, že své zkušenosti zúročí i na skupinové pozici,“ říká Jiří </w:t>
      </w:r>
      <w:proofErr w:type="spellStart"/>
      <w:r>
        <w:rPr>
          <w:rFonts w:ascii="Arial" w:hAnsi="Arial" w:cs="Arial"/>
          <w:i/>
          <w:iCs/>
          <w:sz w:val="22"/>
        </w:rPr>
        <w:t>Loubal</w:t>
      </w:r>
      <w:proofErr w:type="spellEnd"/>
      <w:r>
        <w:rPr>
          <w:rFonts w:ascii="Arial" w:hAnsi="Arial" w:cs="Arial"/>
          <w:i/>
          <w:iCs/>
          <w:sz w:val="22"/>
        </w:rPr>
        <w:t>, předseda představenstva C</w:t>
      </w:r>
      <w:r w:rsidR="004F5DBF">
        <w:rPr>
          <w:rFonts w:ascii="Arial" w:hAnsi="Arial" w:cs="Arial"/>
          <w:i/>
          <w:iCs/>
          <w:sz w:val="22"/>
        </w:rPr>
        <w:t>YRRUS</w:t>
      </w:r>
      <w:r>
        <w:rPr>
          <w:rFonts w:ascii="Arial" w:hAnsi="Arial" w:cs="Arial"/>
          <w:i/>
          <w:iCs/>
          <w:sz w:val="22"/>
        </w:rPr>
        <w:t xml:space="preserve">, dodává: „Novým nastavením chceme podpořit další růst firmy a posílit naše zaměření na inovativní možnosti investování </w:t>
      </w:r>
      <w:r w:rsidR="004F5DBF">
        <w:rPr>
          <w:rFonts w:ascii="Arial" w:hAnsi="Arial" w:cs="Arial"/>
          <w:i/>
          <w:iCs/>
          <w:sz w:val="22"/>
        </w:rPr>
        <w:br/>
      </w:r>
      <w:r>
        <w:rPr>
          <w:rFonts w:ascii="Arial" w:hAnsi="Arial" w:cs="Arial"/>
          <w:i/>
          <w:iCs/>
          <w:sz w:val="22"/>
        </w:rPr>
        <w:t xml:space="preserve">a rozvoj nových služeb. Kooperativní způsob řízení nám umožní se ještě více soustředit na potřeby klientů a jejich spokojenost.“  </w:t>
      </w:r>
    </w:p>
    <w:p w14:paraId="71586537" w14:textId="01D7E428" w:rsidR="00193B47" w:rsidRPr="00FE48AC" w:rsidRDefault="00193B47" w:rsidP="00193B4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Předsedou představenstva je i nadále majitel společnosti Jiří </w:t>
      </w:r>
      <w:proofErr w:type="spellStart"/>
      <w:r>
        <w:rPr>
          <w:rFonts w:ascii="Arial" w:hAnsi="Arial" w:cs="Arial"/>
          <w:sz w:val="22"/>
        </w:rPr>
        <w:t>Loubal</w:t>
      </w:r>
      <w:proofErr w:type="spellEnd"/>
      <w:r>
        <w:rPr>
          <w:rFonts w:ascii="Arial" w:hAnsi="Arial" w:cs="Arial"/>
          <w:sz w:val="22"/>
        </w:rPr>
        <w:t xml:space="preserve">, který má zároveň zodpovědnost </w:t>
      </w:r>
      <w:r w:rsidR="004F5DB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za obchod. Místopředsedy jsou Tomáš Menčík, který řídí finance, finanční </w:t>
      </w:r>
      <w:proofErr w:type="spellStart"/>
      <w:r>
        <w:rPr>
          <w:rFonts w:ascii="Arial" w:hAnsi="Arial" w:cs="Arial"/>
          <w:sz w:val="22"/>
        </w:rPr>
        <w:t>analitiky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back</w:t>
      </w:r>
      <w:proofErr w:type="spellEnd"/>
      <w:r>
        <w:rPr>
          <w:rFonts w:ascii="Arial" w:hAnsi="Arial" w:cs="Arial"/>
          <w:sz w:val="22"/>
        </w:rPr>
        <w:t xml:space="preserve"> office a dále </w:t>
      </w:r>
      <w:r w:rsidR="004F5DB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Jiří Grummich, jehož hlavním úkolem je marketing, komunikace, IT, produktový management a kvalita služeb. Za externí prodejní sítě zodpovídá člen představenstva Kamil </w:t>
      </w:r>
      <w:proofErr w:type="spellStart"/>
      <w:r>
        <w:rPr>
          <w:rFonts w:ascii="Arial" w:hAnsi="Arial" w:cs="Arial"/>
          <w:sz w:val="22"/>
        </w:rPr>
        <w:t>Kricner</w:t>
      </w:r>
      <w:proofErr w:type="spellEnd"/>
      <w:r>
        <w:rPr>
          <w:rFonts w:ascii="Arial" w:hAnsi="Arial" w:cs="Arial"/>
          <w:sz w:val="22"/>
        </w:rPr>
        <w:t xml:space="preserve"> a za risk management a </w:t>
      </w:r>
      <w:proofErr w:type="spellStart"/>
      <w:r>
        <w:rPr>
          <w:rFonts w:ascii="Arial" w:hAnsi="Arial" w:cs="Arial"/>
          <w:sz w:val="22"/>
        </w:rPr>
        <w:t>compliance</w:t>
      </w:r>
      <w:proofErr w:type="spellEnd"/>
      <w:r>
        <w:rPr>
          <w:rFonts w:ascii="Arial" w:hAnsi="Arial" w:cs="Arial"/>
          <w:sz w:val="22"/>
        </w:rPr>
        <w:t xml:space="preserve"> </w:t>
      </w:r>
      <w:r w:rsidRPr="00FE48AC">
        <w:rPr>
          <w:rFonts w:ascii="Arial" w:hAnsi="Arial" w:cs="Arial"/>
          <w:sz w:val="22"/>
          <w:szCs w:val="20"/>
        </w:rPr>
        <w:t xml:space="preserve">pak další člen představenstva Lubomír </w:t>
      </w:r>
      <w:proofErr w:type="spellStart"/>
      <w:r w:rsidRPr="00FE48AC">
        <w:rPr>
          <w:rFonts w:ascii="Arial" w:hAnsi="Arial" w:cs="Arial"/>
          <w:sz w:val="22"/>
          <w:szCs w:val="20"/>
        </w:rPr>
        <w:t>Seif</w:t>
      </w:r>
      <w:proofErr w:type="spellEnd"/>
      <w:r w:rsidRPr="00FE48AC">
        <w:rPr>
          <w:rFonts w:ascii="Arial" w:hAnsi="Arial" w:cs="Arial"/>
          <w:sz w:val="22"/>
          <w:szCs w:val="20"/>
        </w:rPr>
        <w:t>.</w:t>
      </w:r>
    </w:p>
    <w:p w14:paraId="672FE4D7" w14:textId="62950622" w:rsidR="00193B47" w:rsidRDefault="00193B47" w:rsidP="00193B47">
      <w:pPr>
        <w:pStyle w:val="Textkomente"/>
      </w:pPr>
      <w:r w:rsidRPr="00CD1A46">
        <w:rPr>
          <w:rFonts w:ascii="Arial" w:hAnsi="Arial" w:cs="Arial"/>
          <w:sz w:val="22"/>
        </w:rPr>
        <w:t xml:space="preserve">Po čtyřech letech ve vedení společnosti přechází Marek Hatlapatka z pozice generálního ředitele do </w:t>
      </w:r>
      <w:r>
        <w:rPr>
          <w:rFonts w:ascii="Arial" w:hAnsi="Arial" w:cs="Arial"/>
          <w:sz w:val="22"/>
        </w:rPr>
        <w:t xml:space="preserve">vedení </w:t>
      </w:r>
      <w:r w:rsidRPr="00CD1A46">
        <w:rPr>
          <w:rFonts w:ascii="Arial" w:hAnsi="Arial" w:cs="Arial"/>
          <w:sz w:val="22"/>
        </w:rPr>
        <w:t xml:space="preserve">skupiny CYRRUS, kde je pověřen </w:t>
      </w:r>
      <w:r w:rsidRPr="00FE48AC">
        <w:rPr>
          <w:rFonts w:ascii="Arial" w:hAnsi="Arial" w:cs="Arial"/>
          <w:sz w:val="22"/>
        </w:rPr>
        <w:t>řízením strategického</w:t>
      </w:r>
      <w:r w:rsidR="00301D0F">
        <w:rPr>
          <w:rFonts w:ascii="Arial" w:hAnsi="Arial" w:cs="Arial"/>
          <w:sz w:val="22"/>
        </w:rPr>
        <w:t xml:space="preserve"> rozvoje </w:t>
      </w:r>
      <w:r w:rsidRPr="00FE48AC">
        <w:rPr>
          <w:rFonts w:ascii="Arial" w:hAnsi="Arial" w:cs="Arial"/>
          <w:sz w:val="22"/>
        </w:rPr>
        <w:t>a především služeb korporátního poradenství.</w:t>
      </w:r>
    </w:p>
    <w:p w14:paraId="02DBC1E5" w14:textId="252CC91A" w:rsidR="00615E14" w:rsidRPr="00615E14" w:rsidRDefault="00615E14" w:rsidP="00615E14">
      <w:pPr>
        <w:jc w:val="right"/>
        <w:rPr>
          <w:lang w:val="en-US"/>
        </w:rPr>
      </w:pPr>
    </w:p>
    <w:tbl>
      <w:tblPr>
        <w:tblStyle w:val="Mkatabulky"/>
        <w:tblpPr w:leftFromText="142" w:rightFromText="142" w:vertAnchor="page" w:horzAnchor="margin" w:tblpY="112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982"/>
        <w:gridCol w:w="2659"/>
      </w:tblGrid>
      <w:tr w:rsidR="00DF71D4" w14:paraId="53D1AE16" w14:textId="77777777" w:rsidTr="00DF71D4">
        <w:trPr>
          <w:trHeight w:val="284"/>
        </w:trPr>
        <w:tc>
          <w:tcPr>
            <w:tcW w:w="2122" w:type="dxa"/>
            <w:tcBorders>
              <w:top w:val="single" w:sz="8" w:space="0" w:color="A6A6A6" w:themeColor="background1" w:themeShade="A6"/>
            </w:tcBorders>
          </w:tcPr>
          <w:p w14:paraId="43AA1AD9" w14:textId="77777777" w:rsidR="00DF71D4" w:rsidRPr="008B6C25" w:rsidRDefault="00DF71D4" w:rsidP="00DF71D4">
            <w:pPr>
              <w:pStyle w:val="Zpat"/>
              <w:jc w:val="both"/>
              <w:rPr>
                <w:rFonts w:asciiTheme="majorHAnsi" w:hAnsiTheme="majorHAnsi"/>
                <w:color w:val="FFC832" w:themeColor="background2"/>
                <w:sz w:val="28"/>
              </w:rPr>
            </w:pPr>
          </w:p>
        </w:tc>
        <w:tc>
          <w:tcPr>
            <w:tcW w:w="8334" w:type="dxa"/>
            <w:gridSpan w:val="3"/>
            <w:tcBorders>
              <w:top w:val="single" w:sz="8" w:space="0" w:color="A6A6A6" w:themeColor="background1" w:themeShade="A6"/>
            </w:tcBorders>
          </w:tcPr>
          <w:p w14:paraId="6FD4DA90" w14:textId="77777777" w:rsidR="00DF71D4" w:rsidRDefault="00DF71D4" w:rsidP="00DF71D4">
            <w:pPr>
              <w:pStyle w:val="Zpat"/>
              <w:jc w:val="both"/>
            </w:pPr>
          </w:p>
        </w:tc>
      </w:tr>
      <w:tr w:rsidR="00DF71D4" w14:paraId="664183F7" w14:textId="77777777" w:rsidTr="00DF71D4">
        <w:trPr>
          <w:trHeight w:val="1127"/>
        </w:trPr>
        <w:tc>
          <w:tcPr>
            <w:tcW w:w="2122" w:type="dxa"/>
          </w:tcPr>
          <w:p w14:paraId="2E1071DD" w14:textId="77777777" w:rsidR="00DF71D4" w:rsidRPr="00193B47" w:rsidRDefault="00DF71D4" w:rsidP="00DF71D4">
            <w:pPr>
              <w:pStyle w:val="Zpat"/>
              <w:jc w:val="both"/>
              <w:rPr>
                <w:rFonts w:ascii="Arial" w:hAnsi="Arial" w:cs="Arial"/>
                <w:b/>
              </w:rPr>
            </w:pPr>
            <w:r w:rsidRPr="00193B47">
              <w:rPr>
                <w:rFonts w:ascii="Arial" w:hAnsi="Arial" w:cs="Arial"/>
                <w:b/>
                <w:color w:val="FFC832" w:themeColor="background2"/>
                <w:sz w:val="28"/>
              </w:rPr>
              <w:t>Investujte.</w:t>
            </w:r>
            <w:r w:rsidRPr="00193B47">
              <w:rPr>
                <w:rFonts w:ascii="Arial" w:hAnsi="Arial" w:cs="Arial"/>
                <w:b/>
                <w:color w:val="FFC832" w:themeColor="background2"/>
                <w:sz w:val="28"/>
              </w:rPr>
              <w:br/>
              <w:t>CYRRUS</w:t>
            </w:r>
          </w:p>
        </w:tc>
        <w:tc>
          <w:tcPr>
            <w:tcW w:w="8334" w:type="dxa"/>
            <w:gridSpan w:val="3"/>
          </w:tcPr>
          <w:p w14:paraId="47ECE607" w14:textId="2F1C6568" w:rsidR="00DF71D4" w:rsidRPr="00193B47" w:rsidRDefault="00DF71D4" w:rsidP="00DF71D4">
            <w:pPr>
              <w:pStyle w:val="Zpat"/>
              <w:jc w:val="both"/>
              <w:rPr>
                <w:rFonts w:ascii="Arial" w:hAnsi="Arial" w:cs="Arial"/>
              </w:rPr>
            </w:pPr>
            <w:r w:rsidRPr="00193B47">
              <w:rPr>
                <w:rFonts w:ascii="Arial" w:hAnsi="Arial" w:cs="Arial"/>
              </w:rPr>
              <w:t xml:space="preserve">V roce 1995 jsme se vydali na cestu brokera. 25 let obchodujeme s cennými papíry, staráme se </w:t>
            </w:r>
            <w:r w:rsidR="00475FDF">
              <w:rPr>
                <w:rFonts w:ascii="Arial" w:hAnsi="Arial" w:cs="Arial"/>
              </w:rPr>
              <w:br/>
            </w:r>
            <w:r w:rsidRPr="00193B47">
              <w:rPr>
                <w:rFonts w:ascii="Arial" w:hAnsi="Arial" w:cs="Arial"/>
              </w:rPr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DF71D4" w14:paraId="328F3B91" w14:textId="77777777" w:rsidTr="00DF71D4">
        <w:trPr>
          <w:trHeight w:val="1895"/>
        </w:trPr>
        <w:tc>
          <w:tcPr>
            <w:tcW w:w="2122" w:type="dxa"/>
            <w:vMerge w:val="restart"/>
          </w:tcPr>
          <w:p w14:paraId="7A708A5F" w14:textId="77777777" w:rsidR="00DF71D4" w:rsidRPr="00193B47" w:rsidRDefault="00301D0F" w:rsidP="00DF71D4">
            <w:pPr>
              <w:pStyle w:val="Zpat"/>
              <w:spacing w:after="240"/>
              <w:jc w:val="both"/>
              <w:rPr>
                <w:rFonts w:ascii="Arial" w:hAnsi="Arial" w:cs="Arial"/>
                <w:sz w:val="16"/>
              </w:rPr>
            </w:pPr>
            <w:hyperlink r:id="rId8" w:history="1"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Loga ke staž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e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ní</w:t>
              </w:r>
            </w:hyperlink>
          </w:p>
          <w:p w14:paraId="4A795114" w14:textId="77777777" w:rsidR="00DF71D4" w:rsidRPr="00193B47" w:rsidRDefault="00301D0F" w:rsidP="00DF71D4">
            <w:pPr>
              <w:pStyle w:val="Zpat"/>
              <w:spacing w:after="240"/>
              <w:jc w:val="both"/>
              <w:rPr>
                <w:rFonts w:ascii="Arial" w:hAnsi="Arial" w:cs="Arial"/>
                <w:sz w:val="16"/>
              </w:rPr>
            </w:pPr>
            <w:hyperlink r:id="rId9" w:history="1"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Obecné fo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t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ografie</w:t>
              </w:r>
            </w:hyperlink>
          </w:p>
          <w:p w14:paraId="2B283BC4" w14:textId="77777777" w:rsidR="00DF71D4" w:rsidRPr="00193B47" w:rsidRDefault="00DF71D4" w:rsidP="00DF71D4">
            <w:pPr>
              <w:pStyle w:val="Zpat"/>
              <w:spacing w:after="240"/>
              <w:rPr>
                <w:rFonts w:ascii="Arial" w:hAnsi="Arial" w:cs="Arial"/>
                <w:sz w:val="16"/>
              </w:rPr>
            </w:pPr>
            <w:r w:rsidRPr="00193B47">
              <w:rPr>
                <w:rFonts w:ascii="Arial" w:hAnsi="Arial" w:cs="Arial"/>
                <w:sz w:val="16"/>
              </w:rPr>
              <w:t>Název společnosti píšeme velkými písmeny a neskloňujeme.</w:t>
            </w:r>
          </w:p>
          <w:p w14:paraId="41899D54" w14:textId="77777777" w:rsidR="00DF71D4" w:rsidRPr="00193B47" w:rsidRDefault="00DF71D4" w:rsidP="00DF71D4">
            <w:pPr>
              <w:pStyle w:val="Zpat"/>
              <w:spacing w:after="240"/>
              <w:rPr>
                <w:rFonts w:ascii="Arial" w:hAnsi="Arial" w:cs="Arial"/>
                <w:sz w:val="16"/>
                <w:lang w:val="en-US"/>
              </w:rPr>
            </w:pPr>
            <w:r w:rsidRPr="00193B47">
              <w:rPr>
                <w:rFonts w:ascii="Arial" w:hAnsi="Arial" w:cs="Arial"/>
                <w:sz w:val="16"/>
              </w:rPr>
              <w:t xml:space="preserve">Vyslovujeme </w:t>
            </w:r>
            <w:r w:rsidRPr="00193B47">
              <w:rPr>
                <w:rFonts w:ascii="Arial" w:hAnsi="Arial" w:cs="Arial"/>
                <w:sz w:val="16"/>
                <w:lang w:val="en-US"/>
              </w:rPr>
              <w:t>[CYRRUS].</w:t>
            </w:r>
          </w:p>
          <w:p w14:paraId="57657229" w14:textId="77777777" w:rsidR="00DF71D4" w:rsidRPr="00D22348" w:rsidRDefault="00301D0F" w:rsidP="00DF71D4">
            <w:pPr>
              <w:pStyle w:val="Zpat"/>
              <w:jc w:val="both"/>
              <w:rPr>
                <w:sz w:val="16"/>
              </w:rPr>
            </w:pPr>
            <w:hyperlink r:id="rId10" w:history="1"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WWW.CYR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R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US.CZ</w:t>
              </w:r>
            </w:hyperlink>
          </w:p>
        </w:tc>
        <w:tc>
          <w:tcPr>
            <w:tcW w:w="2693" w:type="dxa"/>
          </w:tcPr>
          <w:p w14:paraId="69D97625" w14:textId="77777777" w:rsidR="00DF71D4" w:rsidRDefault="00DF71D4" w:rsidP="00DF71D4">
            <w:pPr>
              <w:pStyle w:val="Zpat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B31397D" wp14:editId="7A772D2C">
                  <wp:extent cx="1136488" cy="1136488"/>
                  <wp:effectExtent l="0" t="0" r="6985" b="6985"/>
                  <wp:docPr id="876" name="Obrázek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56964ED1" w14:textId="77777777" w:rsidR="00DF71D4" w:rsidRDefault="00DF71D4" w:rsidP="00DF71D4">
            <w:pPr>
              <w:pStyle w:val="Zpat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90CFD1A" wp14:editId="12569BB3">
                  <wp:extent cx="1136488" cy="1136488"/>
                  <wp:effectExtent l="0" t="0" r="6985" b="6985"/>
                  <wp:docPr id="877" name="Obrázek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14:paraId="5F5A9EE9" w14:textId="77777777" w:rsidR="00DF71D4" w:rsidRDefault="00DF71D4" w:rsidP="00DF71D4">
            <w:pPr>
              <w:pStyle w:val="Zpat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F9FDFEC" wp14:editId="535E158F">
                  <wp:extent cx="1136488" cy="1136488"/>
                  <wp:effectExtent l="0" t="0" r="6985" b="6985"/>
                  <wp:docPr id="878" name="Obrázek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1D4" w14:paraId="05121698" w14:textId="77777777" w:rsidTr="00DF71D4">
        <w:tc>
          <w:tcPr>
            <w:tcW w:w="2122" w:type="dxa"/>
            <w:vMerge/>
          </w:tcPr>
          <w:p w14:paraId="3BED0B3C" w14:textId="77777777" w:rsidR="00DF71D4" w:rsidRDefault="00DF71D4" w:rsidP="00DF71D4">
            <w:pPr>
              <w:pStyle w:val="Zpat"/>
              <w:jc w:val="both"/>
            </w:pPr>
          </w:p>
        </w:tc>
        <w:tc>
          <w:tcPr>
            <w:tcW w:w="2693" w:type="dxa"/>
          </w:tcPr>
          <w:p w14:paraId="0FD4C34F" w14:textId="77777777" w:rsidR="00DF71D4" w:rsidRPr="00193B47" w:rsidRDefault="00DF71D4" w:rsidP="00D81921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193B47">
              <w:rPr>
                <w:rFonts w:ascii="Arial" w:hAnsi="Arial" w:cs="Arial"/>
                <w:b/>
              </w:rPr>
              <w:t>Vít Hradil</w:t>
            </w:r>
          </w:p>
          <w:p w14:paraId="70555E40" w14:textId="221D4419" w:rsidR="00DF71D4" w:rsidRPr="00193B47" w:rsidRDefault="00DF71D4" w:rsidP="00D81921">
            <w:pPr>
              <w:pStyle w:val="Zpat"/>
              <w:spacing w:after="240"/>
              <w:jc w:val="center"/>
              <w:rPr>
                <w:rFonts w:ascii="Arial" w:hAnsi="Arial" w:cs="Arial"/>
                <w:sz w:val="14"/>
              </w:rPr>
            </w:pPr>
            <w:r w:rsidRPr="00193B47">
              <w:rPr>
                <w:rFonts w:ascii="Arial" w:hAnsi="Arial" w:cs="Arial"/>
                <w:sz w:val="14"/>
              </w:rPr>
              <w:t>Hlavní ekonom</w:t>
            </w:r>
            <w:r w:rsidR="00D81921" w:rsidRPr="00193B47">
              <w:rPr>
                <w:rFonts w:ascii="Arial" w:hAnsi="Arial" w:cs="Arial"/>
                <w:sz w:val="14"/>
              </w:rPr>
              <w:t xml:space="preserve"> </w:t>
            </w:r>
            <w:r w:rsidRPr="00193B47">
              <w:rPr>
                <w:rFonts w:ascii="Arial" w:hAnsi="Arial" w:cs="Arial"/>
                <w:sz w:val="14"/>
              </w:rPr>
              <w:t>CYRRUS</w:t>
            </w:r>
          </w:p>
        </w:tc>
        <w:tc>
          <w:tcPr>
            <w:tcW w:w="2982" w:type="dxa"/>
          </w:tcPr>
          <w:p w14:paraId="160DB211" w14:textId="77777777" w:rsidR="00DF71D4" w:rsidRPr="00193B47" w:rsidRDefault="00DF71D4" w:rsidP="00D81921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193B47">
              <w:rPr>
                <w:rFonts w:ascii="Arial" w:hAnsi="Arial" w:cs="Arial"/>
                <w:b/>
              </w:rPr>
              <w:t>Ing. Anna Píchová</w:t>
            </w:r>
          </w:p>
          <w:p w14:paraId="2674F08C" w14:textId="77777777" w:rsidR="00DF71D4" w:rsidRPr="00193B47" w:rsidRDefault="00DF71D4" w:rsidP="00D81921">
            <w:pPr>
              <w:pStyle w:val="Zpat"/>
              <w:jc w:val="center"/>
              <w:rPr>
                <w:rFonts w:ascii="Arial" w:hAnsi="Arial" w:cs="Arial"/>
              </w:rPr>
            </w:pPr>
            <w:r w:rsidRPr="00193B47">
              <w:rPr>
                <w:rFonts w:ascii="Arial" w:hAnsi="Arial" w:cs="Arial"/>
                <w:sz w:val="14"/>
              </w:rPr>
              <w:t>Vedoucí analytického oddělení CYRRUS</w:t>
            </w:r>
          </w:p>
        </w:tc>
        <w:tc>
          <w:tcPr>
            <w:tcW w:w="2659" w:type="dxa"/>
          </w:tcPr>
          <w:p w14:paraId="6F3CF170" w14:textId="77777777" w:rsidR="00DF71D4" w:rsidRPr="00193B47" w:rsidRDefault="00DF71D4" w:rsidP="00D81921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193B47">
              <w:rPr>
                <w:rFonts w:ascii="Arial" w:hAnsi="Arial" w:cs="Arial"/>
                <w:b/>
              </w:rPr>
              <w:t>Tomáš Pfeiler, CFA</w:t>
            </w:r>
          </w:p>
          <w:p w14:paraId="100759F0" w14:textId="77777777" w:rsidR="00DF71D4" w:rsidRPr="00193B47" w:rsidRDefault="00DF71D4" w:rsidP="00D81921">
            <w:pPr>
              <w:pStyle w:val="Zpat"/>
              <w:jc w:val="center"/>
              <w:rPr>
                <w:rFonts w:ascii="Arial" w:hAnsi="Arial" w:cs="Arial"/>
              </w:rPr>
            </w:pPr>
            <w:r w:rsidRPr="00193B47">
              <w:rPr>
                <w:rFonts w:ascii="Arial" w:hAnsi="Arial" w:cs="Arial"/>
                <w:sz w:val="14"/>
              </w:rPr>
              <w:t>Portfolio manažer CYRRUS</w:t>
            </w:r>
          </w:p>
        </w:tc>
      </w:tr>
      <w:tr w:rsidR="00DF71D4" w14:paraId="40943680" w14:textId="77777777" w:rsidTr="00DF71D4">
        <w:tc>
          <w:tcPr>
            <w:tcW w:w="2122" w:type="dxa"/>
            <w:vMerge/>
          </w:tcPr>
          <w:p w14:paraId="21F986DC" w14:textId="77777777" w:rsidR="00DF71D4" w:rsidRDefault="00DF71D4" w:rsidP="00DF71D4">
            <w:pPr>
              <w:pStyle w:val="Zpat"/>
              <w:jc w:val="both"/>
            </w:pPr>
          </w:p>
        </w:tc>
        <w:tc>
          <w:tcPr>
            <w:tcW w:w="2693" w:type="dxa"/>
          </w:tcPr>
          <w:p w14:paraId="7CB75DE4" w14:textId="77777777" w:rsidR="00DF71D4" w:rsidRPr="00193B47" w:rsidRDefault="00DF71D4" w:rsidP="00DF71D4">
            <w:pPr>
              <w:jc w:val="center"/>
              <w:rPr>
                <w:rFonts w:ascii="Arial" w:hAnsi="Arial" w:cs="Arial"/>
                <w:sz w:val="16"/>
              </w:rPr>
            </w:pPr>
            <w:r w:rsidRPr="00193B47">
              <w:rPr>
                <w:rFonts w:ascii="Arial" w:hAnsi="Arial" w:cs="Arial"/>
                <w:sz w:val="16"/>
              </w:rPr>
              <w:t>277 021 816</w:t>
            </w:r>
            <w:r w:rsidRPr="00193B47">
              <w:rPr>
                <w:rFonts w:ascii="Arial" w:hAnsi="Arial" w:cs="Arial"/>
                <w:sz w:val="16"/>
              </w:rPr>
              <w:br/>
              <w:t>vit.hradil@cyrrus.cz</w:t>
            </w:r>
          </w:p>
        </w:tc>
        <w:tc>
          <w:tcPr>
            <w:tcW w:w="2982" w:type="dxa"/>
          </w:tcPr>
          <w:p w14:paraId="2199E7F8" w14:textId="77777777" w:rsidR="00DF71D4" w:rsidRPr="00193B47" w:rsidRDefault="00DF71D4" w:rsidP="00DF71D4">
            <w:pPr>
              <w:jc w:val="center"/>
              <w:rPr>
                <w:rFonts w:ascii="Arial" w:hAnsi="Arial" w:cs="Arial"/>
              </w:rPr>
            </w:pPr>
            <w:r w:rsidRPr="00193B47">
              <w:rPr>
                <w:rFonts w:ascii="Arial" w:hAnsi="Arial" w:cs="Arial"/>
                <w:sz w:val="16"/>
              </w:rPr>
              <w:t>538 705 765</w:t>
            </w:r>
            <w:r w:rsidRPr="00193B47">
              <w:rPr>
                <w:rFonts w:ascii="Arial" w:hAnsi="Arial" w:cs="Arial"/>
                <w:sz w:val="16"/>
              </w:rPr>
              <w:br/>
              <w:t>anna.pichova@cyrrus.cz</w:t>
            </w:r>
          </w:p>
        </w:tc>
        <w:tc>
          <w:tcPr>
            <w:tcW w:w="2659" w:type="dxa"/>
          </w:tcPr>
          <w:p w14:paraId="2864DD8D" w14:textId="77777777" w:rsidR="00DF71D4" w:rsidRPr="00193B47" w:rsidRDefault="00DF71D4" w:rsidP="00DF71D4">
            <w:pPr>
              <w:pStyle w:val="Zpat"/>
              <w:jc w:val="center"/>
              <w:rPr>
                <w:rFonts w:ascii="Arial" w:hAnsi="Arial" w:cs="Arial"/>
              </w:rPr>
            </w:pPr>
            <w:r w:rsidRPr="00193B47">
              <w:rPr>
                <w:rFonts w:ascii="Arial" w:hAnsi="Arial" w:cs="Arial"/>
                <w:sz w:val="16"/>
              </w:rPr>
              <w:t>277 021 819</w:t>
            </w:r>
            <w:r w:rsidRPr="00193B47">
              <w:rPr>
                <w:rFonts w:ascii="Arial" w:hAnsi="Arial" w:cs="Arial"/>
                <w:sz w:val="16"/>
              </w:rPr>
              <w:br/>
              <w:t>tomas.pfeiler@cyrrus.cz</w:t>
            </w:r>
          </w:p>
        </w:tc>
      </w:tr>
      <w:tr w:rsidR="00DF71D4" w14:paraId="2B2D69E7" w14:textId="77777777" w:rsidTr="00DF71D4">
        <w:trPr>
          <w:trHeight w:val="480"/>
        </w:trPr>
        <w:tc>
          <w:tcPr>
            <w:tcW w:w="2122" w:type="dxa"/>
            <w:vMerge/>
          </w:tcPr>
          <w:p w14:paraId="10FBA2E5" w14:textId="77777777" w:rsidR="00DF71D4" w:rsidRDefault="00DF71D4" w:rsidP="00DF71D4">
            <w:pPr>
              <w:pStyle w:val="Zpat"/>
              <w:jc w:val="both"/>
            </w:pPr>
          </w:p>
        </w:tc>
        <w:tc>
          <w:tcPr>
            <w:tcW w:w="2693" w:type="dxa"/>
            <w:vAlign w:val="center"/>
          </w:tcPr>
          <w:p w14:paraId="20A4EF3B" w14:textId="77777777" w:rsidR="00DF71D4" w:rsidRPr="00193B47" w:rsidRDefault="00301D0F" w:rsidP="00DF71D4">
            <w:pPr>
              <w:jc w:val="center"/>
              <w:rPr>
                <w:rFonts w:ascii="Arial" w:hAnsi="Arial" w:cs="Arial"/>
                <w:sz w:val="16"/>
              </w:rPr>
            </w:pPr>
            <w:hyperlink r:id="rId14" w:history="1"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Fotog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r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afie</w:t>
              </w:r>
            </w:hyperlink>
          </w:p>
        </w:tc>
        <w:tc>
          <w:tcPr>
            <w:tcW w:w="2982" w:type="dxa"/>
            <w:vAlign w:val="center"/>
          </w:tcPr>
          <w:p w14:paraId="727A5B36" w14:textId="77777777" w:rsidR="00DF71D4" w:rsidRPr="00193B47" w:rsidRDefault="00301D0F" w:rsidP="00DF71D4">
            <w:pPr>
              <w:jc w:val="center"/>
              <w:rPr>
                <w:rFonts w:ascii="Arial" w:hAnsi="Arial" w:cs="Arial"/>
                <w:sz w:val="16"/>
              </w:rPr>
            </w:pPr>
            <w:hyperlink r:id="rId15" w:history="1"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Fo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t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ografie</w:t>
              </w:r>
            </w:hyperlink>
          </w:p>
        </w:tc>
        <w:tc>
          <w:tcPr>
            <w:tcW w:w="2659" w:type="dxa"/>
            <w:vAlign w:val="center"/>
          </w:tcPr>
          <w:p w14:paraId="5B0A09F9" w14:textId="77777777" w:rsidR="00DF71D4" w:rsidRPr="00193B47" w:rsidRDefault="00301D0F" w:rsidP="00DF71D4">
            <w:pPr>
              <w:pStyle w:val="Zpat"/>
              <w:jc w:val="center"/>
              <w:rPr>
                <w:rFonts w:ascii="Arial" w:hAnsi="Arial" w:cs="Arial"/>
                <w:sz w:val="16"/>
              </w:rPr>
            </w:pPr>
            <w:hyperlink r:id="rId16" w:history="1"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Fotog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r</w:t>
              </w:r>
              <w:r w:rsidR="00DF71D4" w:rsidRPr="00193B47">
                <w:rPr>
                  <w:rStyle w:val="Hypertextovodkaz"/>
                  <w:rFonts w:ascii="Arial" w:hAnsi="Arial" w:cs="Arial"/>
                  <w:sz w:val="16"/>
                </w:rPr>
                <w:t>afie</w:t>
              </w:r>
            </w:hyperlink>
          </w:p>
        </w:tc>
      </w:tr>
    </w:tbl>
    <w:p w14:paraId="08449199" w14:textId="77777777" w:rsidR="00615E14" w:rsidRDefault="00615E14" w:rsidP="00A016E3">
      <w:pPr>
        <w:jc w:val="both"/>
      </w:pPr>
    </w:p>
    <w:p w14:paraId="4992436B" w14:textId="77777777" w:rsidR="00615E14" w:rsidRPr="00DF71D4" w:rsidRDefault="00615E14" w:rsidP="00DF71D4">
      <w:pPr>
        <w:rPr>
          <w:lang w:val="en-US"/>
        </w:rPr>
      </w:pPr>
    </w:p>
    <w:sectPr w:rsidR="00615E14" w:rsidRPr="00DF71D4" w:rsidSect="00615E14">
      <w:headerReference w:type="default" r:id="rId17"/>
      <w:footerReference w:type="default" r:id="rId18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0750" w14:textId="77777777" w:rsidR="00D81921" w:rsidRDefault="00D81921" w:rsidP="00605702">
      <w:pPr>
        <w:spacing w:after="0" w:line="240" w:lineRule="auto"/>
      </w:pPr>
      <w:r>
        <w:separator/>
      </w:r>
    </w:p>
  </w:endnote>
  <w:endnote w:type="continuationSeparator" w:id="0">
    <w:p w14:paraId="40FEA874" w14:textId="77777777" w:rsidR="00D81921" w:rsidRDefault="00D81921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EndPr/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EAF6" w14:textId="77777777" w:rsidR="00D81921" w:rsidRDefault="00D81921" w:rsidP="00605702">
      <w:pPr>
        <w:spacing w:after="0" w:line="240" w:lineRule="auto"/>
      </w:pPr>
      <w:r>
        <w:separator/>
      </w:r>
    </w:p>
  </w:footnote>
  <w:footnote w:type="continuationSeparator" w:id="0">
    <w:p w14:paraId="62AD744E" w14:textId="77777777" w:rsidR="00D81921" w:rsidRDefault="00D81921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193B47"/>
    <w:rsid w:val="001C718D"/>
    <w:rsid w:val="00301D0F"/>
    <w:rsid w:val="00317CC4"/>
    <w:rsid w:val="00320A11"/>
    <w:rsid w:val="00324D55"/>
    <w:rsid w:val="00332635"/>
    <w:rsid w:val="00336DF1"/>
    <w:rsid w:val="003838B3"/>
    <w:rsid w:val="003961A5"/>
    <w:rsid w:val="003B0F0D"/>
    <w:rsid w:val="00470B3A"/>
    <w:rsid w:val="00475FDF"/>
    <w:rsid w:val="004928ED"/>
    <w:rsid w:val="00495056"/>
    <w:rsid w:val="004F0295"/>
    <w:rsid w:val="004F5DBF"/>
    <w:rsid w:val="00605702"/>
    <w:rsid w:val="00615E14"/>
    <w:rsid w:val="00687909"/>
    <w:rsid w:val="00723F0C"/>
    <w:rsid w:val="00776D65"/>
    <w:rsid w:val="007E58EA"/>
    <w:rsid w:val="007F4FFC"/>
    <w:rsid w:val="008125F8"/>
    <w:rsid w:val="008274D4"/>
    <w:rsid w:val="008969A5"/>
    <w:rsid w:val="008A5174"/>
    <w:rsid w:val="008B02AC"/>
    <w:rsid w:val="008B6C25"/>
    <w:rsid w:val="009257A9"/>
    <w:rsid w:val="009A1CD3"/>
    <w:rsid w:val="009D0819"/>
    <w:rsid w:val="009D4FCD"/>
    <w:rsid w:val="009F1029"/>
    <w:rsid w:val="00A016E3"/>
    <w:rsid w:val="00A574B8"/>
    <w:rsid w:val="00AB1AB4"/>
    <w:rsid w:val="00B14102"/>
    <w:rsid w:val="00B273EE"/>
    <w:rsid w:val="00B30D9F"/>
    <w:rsid w:val="00C756E6"/>
    <w:rsid w:val="00C81A45"/>
    <w:rsid w:val="00C82E0C"/>
    <w:rsid w:val="00C8580B"/>
    <w:rsid w:val="00C90383"/>
    <w:rsid w:val="00D22348"/>
    <w:rsid w:val="00D81921"/>
    <w:rsid w:val="00D93C41"/>
    <w:rsid w:val="00DE0EDC"/>
    <w:rsid w:val="00DF71D4"/>
    <w:rsid w:val="00E4423E"/>
    <w:rsid w:val="00EC6888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DkeWiLU3qJzaTgRJrZ8pGLI6RAL4CKL?usp=sharing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Pb9tUOEcdhfonu6zVTjV4m31ie-IyX8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MeZo5wihB3CrVaIX8js6pa9IlXG_FjHi?usp=sharing" TargetMode="External"/><Relationship Id="rId10" Type="http://schemas.openxmlformats.org/officeDocument/2006/relationships/hyperlink" Target="http://www.cyrrus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vJynKESL_uoi_KOQQVqono-903qtLnsU?usp=sharing" TargetMode="External"/><Relationship Id="rId14" Type="http://schemas.openxmlformats.org/officeDocument/2006/relationships/hyperlink" Target="https://drive.google.com/drive/folders/1P3hMpirSa6iyRyoOgXS0_zrCmPe6vQtG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TZ_CYRRUS-sablona-2022</Template>
  <TotalTime>1</TotalTime>
  <Pages>1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Veronika Hášová</cp:lastModifiedBy>
  <cp:revision>2</cp:revision>
  <cp:lastPrinted>2020-10-26T13:09:00Z</cp:lastPrinted>
  <dcterms:created xsi:type="dcterms:W3CDTF">2022-01-20T08:57:00Z</dcterms:created>
  <dcterms:modified xsi:type="dcterms:W3CDTF">2022-01-20T08:57:00Z</dcterms:modified>
</cp:coreProperties>
</file>